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F85F" w14:textId="77777777" w:rsidR="001E49F4" w:rsidRDefault="001E49F4" w:rsidP="00615DAB">
      <w:pPr>
        <w:tabs>
          <w:tab w:val="left" w:pos="1701"/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168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49F4" w14:paraId="520B8E46" w14:textId="77777777" w:rsidTr="00233A5D">
        <w:tc>
          <w:tcPr>
            <w:tcW w:w="4414" w:type="dxa"/>
          </w:tcPr>
          <w:p w14:paraId="1479899B" w14:textId="77777777" w:rsidR="001E49F4" w:rsidRPr="003913E8" w:rsidRDefault="001E49F4" w:rsidP="007A3D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>Expediente</w:t>
            </w:r>
          </w:p>
        </w:tc>
        <w:tc>
          <w:tcPr>
            <w:tcW w:w="4414" w:type="dxa"/>
          </w:tcPr>
          <w:p w14:paraId="15A0B9FB" w14:textId="2957ABE6" w:rsidR="001E49F4" w:rsidRPr="004E5E78" w:rsidRDefault="004E5E78" w:rsidP="007A3D6A">
            <w:pPr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</w:pPr>
            <w:r w:rsidRPr="004E5E7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  <w:shd w:val="clear" w:color="auto" w:fill="FFFFFF"/>
              </w:rPr>
              <w:t xml:space="preserve">No. expediente asignado en </w:t>
            </w:r>
            <w:r w:rsidR="003E7FB6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  <w:shd w:val="clear" w:color="auto" w:fill="FFFFFF"/>
              </w:rPr>
              <w:t>O</w:t>
            </w:r>
            <w:r w:rsidRPr="004E5E7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  <w:shd w:val="clear" w:color="auto" w:fill="FFFFFF"/>
              </w:rPr>
              <w:t>rfeo</w:t>
            </w:r>
          </w:p>
        </w:tc>
      </w:tr>
      <w:tr w:rsidR="001E49F4" w14:paraId="0265E739" w14:textId="77777777" w:rsidTr="00233A5D">
        <w:tc>
          <w:tcPr>
            <w:tcW w:w="4414" w:type="dxa"/>
          </w:tcPr>
          <w:p w14:paraId="205E0732" w14:textId="77777777" w:rsidR="001E49F4" w:rsidRPr="003913E8" w:rsidRDefault="001E49F4" w:rsidP="007A3D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Radicado </w:t>
            </w:r>
          </w:p>
        </w:tc>
        <w:tc>
          <w:tcPr>
            <w:tcW w:w="4414" w:type="dxa"/>
          </w:tcPr>
          <w:p w14:paraId="5246D4FE" w14:textId="4D80575D" w:rsidR="001E49F4" w:rsidRPr="004E5E78" w:rsidRDefault="004E5E78" w:rsidP="007A3D6A">
            <w:pPr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</w:pPr>
            <w:r w:rsidRPr="004E5E7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  <w:shd w:val="clear" w:color="auto" w:fill="FFFFFF"/>
              </w:rPr>
              <w:t>No. radicado Orfeo de la queja</w:t>
            </w:r>
          </w:p>
        </w:tc>
      </w:tr>
      <w:tr w:rsidR="001E49F4" w:rsidRPr="00CE6974" w14:paraId="72ABCE83" w14:textId="77777777" w:rsidTr="00233A5D">
        <w:tc>
          <w:tcPr>
            <w:tcW w:w="4414" w:type="dxa"/>
          </w:tcPr>
          <w:p w14:paraId="1A642C1C" w14:textId="634BC687" w:rsidR="001E49F4" w:rsidRPr="003913E8" w:rsidRDefault="001E49F4" w:rsidP="007A3D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40677017"/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>Presunto</w:t>
            </w:r>
            <w:r w:rsidR="00EF50D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Infractor</w:t>
            </w:r>
            <w:r w:rsidR="00EF50D0">
              <w:rPr>
                <w:rFonts w:ascii="Arial" w:hAnsi="Arial" w:cs="Arial"/>
                <w:b/>
                <w:bCs/>
                <w:sz w:val="22"/>
                <w:szCs w:val="22"/>
              </w:rPr>
              <w:t>es</w:t>
            </w:r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14" w:type="dxa"/>
          </w:tcPr>
          <w:p w14:paraId="0FFCDCB5" w14:textId="3FD44AE9" w:rsidR="007D710A" w:rsidRPr="004E5E78" w:rsidRDefault="004E5E78" w:rsidP="007A3D6A">
            <w:pPr>
              <w:pStyle w:val="Default"/>
              <w:jc w:val="both"/>
              <w:rPr>
                <w:rFonts w:eastAsia="Times New Roman"/>
                <w:i/>
                <w:iCs/>
                <w:color w:val="7F7F7F" w:themeColor="text1" w:themeTint="80"/>
                <w:sz w:val="22"/>
                <w:szCs w:val="22"/>
                <w:lang w:eastAsia="zh-CN" w:bidi="es-ES"/>
              </w:rPr>
            </w:pPr>
            <w:r w:rsidRPr="004E5E78">
              <w:rPr>
                <w:rFonts w:eastAsia="Times New Roman"/>
                <w:i/>
                <w:iCs/>
                <w:color w:val="7F7F7F" w:themeColor="text1" w:themeTint="80"/>
                <w:sz w:val="22"/>
                <w:szCs w:val="22"/>
                <w:lang w:eastAsia="zh-CN" w:bidi="es-ES"/>
              </w:rPr>
              <w:t>Nombre y No. de identificación de (los) presunto (os) infractores (es)</w:t>
            </w:r>
          </w:p>
        </w:tc>
      </w:tr>
      <w:bookmarkEnd w:id="0"/>
      <w:tr w:rsidR="001E49F4" w:rsidRPr="0082555E" w14:paraId="33D4645F" w14:textId="77777777" w:rsidTr="00233A5D">
        <w:tc>
          <w:tcPr>
            <w:tcW w:w="4414" w:type="dxa"/>
          </w:tcPr>
          <w:p w14:paraId="0A149DED" w14:textId="77777777" w:rsidR="001E49F4" w:rsidRPr="003913E8" w:rsidRDefault="001E49F4" w:rsidP="007A3D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>Identificación Bien de interés cultural:</w:t>
            </w:r>
          </w:p>
        </w:tc>
        <w:tc>
          <w:tcPr>
            <w:tcW w:w="4414" w:type="dxa"/>
          </w:tcPr>
          <w:p w14:paraId="696A7341" w14:textId="740EC004" w:rsidR="001E49F4" w:rsidRPr="004E5E78" w:rsidRDefault="004E5E78" w:rsidP="007A3D6A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  <w:lang w:val="pt-PT"/>
              </w:rPr>
            </w:pPr>
            <w:r w:rsidRPr="004E5E7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  <w:shd w:val="clear" w:color="auto" w:fill="FFFFFF"/>
              </w:rPr>
              <w:t xml:space="preserve">Localización, dirección, No. de matrícula inmobiliaria y CHIP </w:t>
            </w:r>
          </w:p>
        </w:tc>
      </w:tr>
      <w:tr w:rsidR="001E49F4" w14:paraId="114673E3" w14:textId="77777777" w:rsidTr="00233A5D">
        <w:tc>
          <w:tcPr>
            <w:tcW w:w="4414" w:type="dxa"/>
          </w:tcPr>
          <w:p w14:paraId="761B6F98" w14:textId="77777777" w:rsidR="001E49F4" w:rsidRPr="003913E8" w:rsidRDefault="001E49F4" w:rsidP="007A3D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>Presunta infracción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14" w:type="dxa"/>
          </w:tcPr>
          <w:p w14:paraId="15950751" w14:textId="77777777" w:rsidR="001E49F4" w:rsidRPr="00744886" w:rsidRDefault="001E49F4" w:rsidP="007A3D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886">
              <w:rPr>
                <w:rFonts w:ascii="Arial" w:hAnsi="Arial" w:cs="Arial"/>
                <w:b/>
                <w:bCs/>
                <w:sz w:val="22"/>
                <w:szCs w:val="22"/>
              </w:rPr>
              <w:t>Comportamientos contrarios a la protección y conservación del patrimonio cultural</w:t>
            </w:r>
          </w:p>
        </w:tc>
      </w:tr>
      <w:tr w:rsidR="001E49F4" w14:paraId="45F9CDC7" w14:textId="77777777" w:rsidTr="00233A5D">
        <w:tc>
          <w:tcPr>
            <w:tcW w:w="4414" w:type="dxa"/>
          </w:tcPr>
          <w:p w14:paraId="56D88D8D" w14:textId="77777777" w:rsidR="001E49F4" w:rsidRPr="003913E8" w:rsidRDefault="001E49F4" w:rsidP="007A3D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3E8">
              <w:rPr>
                <w:rFonts w:ascii="Arial" w:hAnsi="Arial" w:cs="Arial"/>
                <w:b/>
                <w:bCs/>
                <w:sz w:val="22"/>
                <w:szCs w:val="22"/>
              </w:rPr>
              <w:t>Artículo y numeral del CNSCC que describe el comportamiento:</w:t>
            </w:r>
          </w:p>
        </w:tc>
        <w:tc>
          <w:tcPr>
            <w:tcW w:w="4414" w:type="dxa"/>
          </w:tcPr>
          <w:p w14:paraId="4CBB3C01" w14:textId="4FA195C7" w:rsidR="001E49F4" w:rsidRPr="00744886" w:rsidRDefault="001E49F4" w:rsidP="007A3D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8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Art. 115 Numeral </w:t>
            </w:r>
            <w:r w:rsidR="002775C3" w:rsidRPr="002775C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relacionar el numeral que contiene el presunto comportamiento </w:t>
            </w:r>
          </w:p>
        </w:tc>
      </w:tr>
    </w:tbl>
    <w:p w14:paraId="1B5815D9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2325337F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4BC71EFA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56E681C6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701476ED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52DB489A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75E1FB63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3FF33178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5860D5C1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7B681357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3847CBDC" w14:textId="77777777" w:rsidR="001E49F4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2E470845" w14:textId="77777777" w:rsidR="00ED1AB3" w:rsidRDefault="00ED1AB3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64CAF635" w14:textId="77777777" w:rsidR="007D710A" w:rsidRDefault="007D710A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1D4AF569" w14:textId="3615D7F3" w:rsidR="001E49F4" w:rsidRPr="009745FD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  <w:r w:rsidRPr="009745FD">
        <w:rPr>
          <w:rFonts w:eastAsia="Times New Roman"/>
          <w:color w:val="auto"/>
          <w:sz w:val="22"/>
          <w:szCs w:val="22"/>
          <w:lang w:val="es-ES" w:eastAsia="zh-CN" w:bidi="es-ES"/>
        </w:rPr>
        <w:t xml:space="preserve">Bogotá D.C., </w:t>
      </w:r>
      <w:r w:rsidR="00C15DE3" w:rsidRPr="00C15DE3">
        <w:rPr>
          <w:rFonts w:eastAsia="Times New Roman"/>
          <w:i/>
          <w:iCs/>
          <w:color w:val="7F7F7F" w:themeColor="text1" w:themeTint="80"/>
          <w:sz w:val="22"/>
          <w:szCs w:val="22"/>
          <w:lang w:val="es-ES" w:eastAsia="zh-CN" w:bidi="es-ES"/>
        </w:rPr>
        <w:t>DD/MM/AA</w:t>
      </w:r>
    </w:p>
    <w:p w14:paraId="5FB56CDF" w14:textId="77777777" w:rsidR="001E49F4" w:rsidRPr="009745FD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</w:p>
    <w:p w14:paraId="4E1E9BE6" w14:textId="49DED0F6" w:rsidR="001E49F4" w:rsidRDefault="001E49F4" w:rsidP="001E49F4">
      <w:pPr>
        <w:pStyle w:val="Default"/>
        <w:suppressAutoHyphens/>
        <w:jc w:val="both"/>
        <w:rPr>
          <w:color w:val="auto"/>
          <w:sz w:val="22"/>
          <w:szCs w:val="22"/>
          <w:lang w:eastAsia="es-MX"/>
        </w:rPr>
      </w:pPr>
      <w:r w:rsidRPr="009745FD">
        <w:rPr>
          <w:sz w:val="22"/>
          <w:szCs w:val="22"/>
        </w:rPr>
        <w:t xml:space="preserve">La </w:t>
      </w:r>
      <w:r w:rsidRPr="00D77FD5">
        <w:rPr>
          <w:color w:val="auto"/>
          <w:sz w:val="22"/>
          <w:szCs w:val="22"/>
        </w:rPr>
        <w:t>Secretaría</w:t>
      </w:r>
      <w:r w:rsidR="00406041" w:rsidRPr="00D77FD5">
        <w:rPr>
          <w:color w:val="auto"/>
          <w:sz w:val="22"/>
          <w:szCs w:val="22"/>
        </w:rPr>
        <w:t xml:space="preserve"> Distrital</w:t>
      </w:r>
      <w:r w:rsidRPr="00D77FD5">
        <w:rPr>
          <w:color w:val="auto"/>
          <w:sz w:val="22"/>
          <w:szCs w:val="22"/>
        </w:rPr>
        <w:t xml:space="preserve"> de Cultura, Recreación y Deporte</w:t>
      </w:r>
      <w:r w:rsidRPr="00D77FD5">
        <w:rPr>
          <w:color w:val="auto"/>
          <w:sz w:val="22"/>
          <w:szCs w:val="22"/>
          <w:shd w:val="clear" w:color="auto" w:fill="FFFFFF"/>
        </w:rPr>
        <w:t> a través de la Dirección de Arte, Cultura y Patrimonio</w:t>
      </w:r>
      <w:r w:rsidRPr="00D77FD5">
        <w:rPr>
          <w:color w:val="auto"/>
          <w:sz w:val="22"/>
          <w:szCs w:val="22"/>
        </w:rPr>
        <w:t>, como autoridad especial de policía, le compete c</w:t>
      </w:r>
      <w:r w:rsidRPr="00D77FD5">
        <w:rPr>
          <w:color w:val="auto"/>
          <w:sz w:val="22"/>
          <w:szCs w:val="22"/>
          <w:shd w:val="clear" w:color="auto" w:fill="FFFFFF"/>
        </w:rPr>
        <w:t xml:space="preserve">onocer en primera instancia de los comportamientos contrarios a la protección y conservación del patrimonio cultural de los inmuebles declarados como bienes de interés cultural, </w:t>
      </w:r>
      <w:r w:rsidRPr="00D77FD5">
        <w:rPr>
          <w:color w:val="auto"/>
          <w:sz w:val="22"/>
          <w:szCs w:val="22"/>
          <w:shd w:val="clear" w:color="auto" w:fill="FFFFFF"/>
          <w:lang w:val="es-ES"/>
        </w:rPr>
        <w:t>sus áreas de protección del entorno patrimonial y/o predios colindantes del ámbito Distrital y de</w:t>
      </w:r>
      <w:r w:rsidRPr="00D77FD5">
        <w:rPr>
          <w:color w:val="auto"/>
          <w:sz w:val="22"/>
          <w:szCs w:val="22"/>
          <w:shd w:val="clear" w:color="auto" w:fill="FFFFFF"/>
        </w:rPr>
        <w:t xml:space="preserve"> los sectores de interés urbanísticos, </w:t>
      </w:r>
      <w:r w:rsidRPr="00D77FD5">
        <w:rPr>
          <w:color w:val="auto"/>
          <w:sz w:val="22"/>
          <w:szCs w:val="22"/>
        </w:rPr>
        <w:t xml:space="preserve">en atención a lo dispuesto en el artículo 21 del Acuerdo 735 de 2019, y el artículo 115 de la Ley 1801 de 2016 (Código Nacional de Seguridad y Convivencia Ciudadana - CNSCC), </w:t>
      </w:r>
      <w:r w:rsidRPr="00D77FD5">
        <w:rPr>
          <w:color w:val="auto"/>
          <w:sz w:val="22"/>
          <w:szCs w:val="22"/>
          <w:lang w:eastAsia="es-MX"/>
        </w:rPr>
        <w:t>situación jurídica que deberá́ ser surtida a través del procedimiento verbal abreviado, previsto en el artículo 223 de la Ley 1801 de 2016.</w:t>
      </w:r>
    </w:p>
    <w:p w14:paraId="0D1A4C0F" w14:textId="77777777" w:rsidR="005F233A" w:rsidRDefault="005F233A" w:rsidP="001E49F4">
      <w:pPr>
        <w:pStyle w:val="Default"/>
        <w:suppressAutoHyphens/>
        <w:jc w:val="both"/>
        <w:rPr>
          <w:color w:val="auto"/>
          <w:sz w:val="22"/>
          <w:szCs w:val="22"/>
          <w:lang w:eastAsia="es-MX"/>
        </w:rPr>
      </w:pPr>
    </w:p>
    <w:p w14:paraId="7EC2F9C7" w14:textId="5173107D" w:rsidR="007D710A" w:rsidRPr="002775C3" w:rsidRDefault="007D710A" w:rsidP="001E49F4">
      <w:pPr>
        <w:pStyle w:val="Default"/>
        <w:suppressAutoHyphens/>
        <w:jc w:val="both"/>
        <w:rPr>
          <w:i/>
          <w:iCs/>
          <w:color w:val="auto"/>
          <w:sz w:val="22"/>
          <w:szCs w:val="22"/>
          <w:lang w:eastAsia="es-MX"/>
        </w:rPr>
      </w:pPr>
      <w:r w:rsidRPr="007D710A">
        <w:rPr>
          <w:color w:val="auto"/>
          <w:sz w:val="22"/>
          <w:szCs w:val="22"/>
          <w:lang w:eastAsia="es-MX"/>
        </w:rPr>
        <w:t xml:space="preserve">El inmueble con nomenclatura en la </w:t>
      </w:r>
      <w:r w:rsidR="002775C3" w:rsidRPr="002775C3">
        <w:rPr>
          <w:i/>
          <w:iCs/>
          <w:color w:val="7F7F7F" w:themeColor="text1" w:themeTint="80"/>
          <w:sz w:val="22"/>
          <w:szCs w:val="22"/>
        </w:rPr>
        <w:t xml:space="preserve">(identificación del inmueble, matricula, colindante. </w:t>
      </w:r>
      <w:r w:rsidR="003E7FB6">
        <w:rPr>
          <w:i/>
          <w:iCs/>
          <w:color w:val="7F7F7F" w:themeColor="text1" w:themeTint="80"/>
          <w:sz w:val="22"/>
          <w:szCs w:val="22"/>
        </w:rPr>
        <w:t>–</w:t>
      </w:r>
      <w:r w:rsidR="002775C3" w:rsidRPr="002775C3">
        <w:rPr>
          <w:i/>
          <w:iCs/>
          <w:color w:val="7F7F7F" w:themeColor="text1" w:themeTint="80"/>
          <w:sz w:val="22"/>
          <w:szCs w:val="22"/>
        </w:rPr>
        <w:t xml:space="preserve"> BIC</w:t>
      </w:r>
      <w:r w:rsidR="003E7FB6">
        <w:rPr>
          <w:i/>
          <w:iCs/>
          <w:color w:val="7F7F7F" w:themeColor="text1" w:themeTint="80"/>
          <w:sz w:val="22"/>
          <w:szCs w:val="22"/>
        </w:rPr>
        <w:t xml:space="preserve">- </w:t>
      </w:r>
      <w:r w:rsidR="002775C3" w:rsidRPr="002775C3">
        <w:rPr>
          <w:i/>
          <w:iCs/>
          <w:color w:val="7F7F7F" w:themeColor="text1" w:themeTint="80"/>
          <w:sz w:val="22"/>
          <w:szCs w:val="22"/>
        </w:rPr>
        <w:t>referencia catastral – chip</w:t>
      </w:r>
      <w:r w:rsidRPr="002775C3">
        <w:rPr>
          <w:i/>
          <w:iCs/>
          <w:color w:val="7F7F7F" w:themeColor="text1" w:themeTint="80"/>
          <w:sz w:val="22"/>
          <w:szCs w:val="22"/>
          <w:lang w:eastAsia="es-MX"/>
        </w:rPr>
        <w:t>,</w:t>
      </w:r>
      <w:r w:rsidR="002775C3" w:rsidRPr="002775C3">
        <w:rPr>
          <w:i/>
          <w:iCs/>
          <w:color w:val="7F7F7F" w:themeColor="text1" w:themeTint="80"/>
          <w:sz w:val="22"/>
          <w:szCs w:val="22"/>
          <w:lang w:eastAsia="es-MX"/>
        </w:rPr>
        <w:t xml:space="preserve"> describir la normatividad por la cual se declaró como bien de interés cultura, localidad, UPL y barrio en la cual se localiza</w:t>
      </w:r>
      <w:r w:rsidR="002775C3" w:rsidRPr="00AC4DE7">
        <w:rPr>
          <w:i/>
          <w:iCs/>
          <w:color w:val="7F7F7F" w:themeColor="text1" w:themeTint="80"/>
          <w:sz w:val="22"/>
          <w:szCs w:val="22"/>
          <w:lang w:eastAsia="es-MX"/>
        </w:rPr>
        <w:t>.</w:t>
      </w:r>
      <w:r w:rsidR="00AC4DE7" w:rsidRPr="00AC4DE7">
        <w:rPr>
          <w:i/>
          <w:iCs/>
          <w:color w:val="7F7F7F" w:themeColor="text1" w:themeTint="80"/>
          <w:sz w:val="22"/>
          <w:szCs w:val="22"/>
          <w:lang w:eastAsia="es-MX"/>
        </w:rPr>
        <w:t>)</w:t>
      </w:r>
    </w:p>
    <w:p w14:paraId="4632A95E" w14:textId="77777777" w:rsidR="004C0482" w:rsidRDefault="004C0482" w:rsidP="001E49F4">
      <w:pPr>
        <w:pStyle w:val="Default"/>
        <w:suppressAutoHyphens/>
        <w:jc w:val="both"/>
        <w:rPr>
          <w:color w:val="auto"/>
          <w:sz w:val="22"/>
          <w:szCs w:val="22"/>
        </w:rPr>
      </w:pPr>
    </w:p>
    <w:p w14:paraId="5EDA57BB" w14:textId="4BAD62E1" w:rsidR="002775C3" w:rsidRPr="00D77FD5" w:rsidRDefault="001E49F4" w:rsidP="002775C3">
      <w:pPr>
        <w:pStyle w:val="Default"/>
        <w:suppressAutoHyphens/>
        <w:jc w:val="both"/>
        <w:rPr>
          <w:color w:val="auto"/>
          <w:sz w:val="22"/>
          <w:szCs w:val="22"/>
          <w:lang w:eastAsia="es-MX"/>
        </w:rPr>
      </w:pPr>
      <w:r w:rsidRPr="00D77FD5">
        <w:rPr>
          <w:color w:val="auto"/>
          <w:sz w:val="22"/>
          <w:szCs w:val="22"/>
          <w:lang w:eastAsia="es-MX"/>
        </w:rPr>
        <w:t>En el expediente de la referencia, reposa</w:t>
      </w:r>
      <w:r w:rsidR="00615DAB" w:rsidRPr="00D77FD5">
        <w:rPr>
          <w:color w:val="auto"/>
          <w:sz w:val="22"/>
          <w:szCs w:val="22"/>
          <w:lang w:eastAsia="es-MX"/>
        </w:rPr>
        <w:t xml:space="preserve"> </w:t>
      </w:r>
      <w:r w:rsidR="0019045D">
        <w:rPr>
          <w:color w:val="auto"/>
          <w:sz w:val="22"/>
          <w:szCs w:val="22"/>
          <w:lang w:eastAsia="es-MX"/>
        </w:rPr>
        <w:t>el</w:t>
      </w:r>
      <w:r w:rsidRPr="00D77FD5">
        <w:rPr>
          <w:color w:val="auto"/>
          <w:sz w:val="22"/>
          <w:szCs w:val="22"/>
          <w:lang w:eastAsia="es-MX"/>
        </w:rPr>
        <w:t xml:space="preserve"> radicado No.</w:t>
      </w:r>
      <w:r w:rsidR="002775C3">
        <w:rPr>
          <w:color w:val="auto"/>
          <w:sz w:val="22"/>
          <w:szCs w:val="22"/>
          <w:lang w:eastAsia="es-MX"/>
        </w:rPr>
        <w:t xml:space="preserve"> </w:t>
      </w:r>
      <w:r w:rsidR="00AC4DE7" w:rsidRPr="00AC4DE7">
        <w:rPr>
          <w:i/>
          <w:iCs/>
          <w:color w:val="808080" w:themeColor="background1" w:themeShade="80"/>
          <w:sz w:val="22"/>
          <w:szCs w:val="22"/>
          <w:lang w:eastAsia="es-MX"/>
        </w:rPr>
        <w:t>(</w:t>
      </w:r>
      <w:r w:rsidR="002775C3" w:rsidRPr="00AC4DE7">
        <w:rPr>
          <w:i/>
          <w:iCs/>
          <w:color w:val="808080" w:themeColor="background1" w:themeShade="80"/>
          <w:sz w:val="22"/>
          <w:szCs w:val="22"/>
          <w:shd w:val="clear" w:color="auto" w:fill="FFFFFF"/>
        </w:rPr>
        <w:t>número asignado por Orfeo a la queja allegada</w:t>
      </w:r>
      <w:r w:rsidR="00AC4DE7" w:rsidRPr="00AC4DE7">
        <w:rPr>
          <w:i/>
          <w:iCs/>
          <w:color w:val="808080" w:themeColor="background1" w:themeShade="80"/>
          <w:sz w:val="22"/>
          <w:szCs w:val="22"/>
          <w:shd w:val="clear" w:color="auto" w:fill="FFFFFF"/>
        </w:rPr>
        <w:t>)</w:t>
      </w:r>
      <w:r w:rsidR="002775C3" w:rsidRPr="00AC4DE7">
        <w:rPr>
          <w:i/>
          <w:iCs/>
          <w:color w:val="808080" w:themeColor="background1" w:themeShade="80"/>
          <w:sz w:val="22"/>
          <w:szCs w:val="22"/>
          <w:shd w:val="clear" w:color="auto" w:fill="FFFFFF"/>
        </w:rPr>
        <w:t xml:space="preserve"> </w:t>
      </w:r>
      <w:r w:rsidR="00030642">
        <w:rPr>
          <w:color w:val="auto"/>
          <w:sz w:val="22"/>
          <w:szCs w:val="22"/>
          <w:lang w:eastAsia="es-MX"/>
        </w:rPr>
        <w:t xml:space="preserve">del </w:t>
      </w:r>
      <w:r w:rsidR="00AC4DE7" w:rsidRPr="00AC4DE7">
        <w:rPr>
          <w:i/>
          <w:iCs/>
          <w:color w:val="808080" w:themeColor="background1" w:themeShade="80"/>
          <w:sz w:val="22"/>
          <w:szCs w:val="22"/>
          <w:lang w:eastAsia="es-MX"/>
        </w:rPr>
        <w:t>(</w:t>
      </w:r>
      <w:r w:rsidR="002775C3" w:rsidRPr="00AC4DE7">
        <w:rPr>
          <w:i/>
          <w:iCs/>
          <w:color w:val="808080" w:themeColor="background1" w:themeShade="80"/>
          <w:sz w:val="22"/>
          <w:szCs w:val="22"/>
          <w:lang w:eastAsia="es-MX"/>
        </w:rPr>
        <w:t xml:space="preserve">DD/MM/AA </w:t>
      </w:r>
      <w:r w:rsidR="00AC4DE7" w:rsidRPr="00AC4DE7">
        <w:rPr>
          <w:i/>
          <w:iCs/>
          <w:color w:val="808080" w:themeColor="background1" w:themeShade="80"/>
          <w:sz w:val="22"/>
          <w:szCs w:val="22"/>
          <w:lang w:eastAsia="es-MX"/>
        </w:rPr>
        <w:t>–</w:t>
      </w:r>
      <w:r w:rsidR="002775C3" w:rsidRPr="00AC4DE7">
        <w:rPr>
          <w:i/>
          <w:iCs/>
          <w:color w:val="808080" w:themeColor="background1" w:themeShade="80"/>
          <w:sz w:val="22"/>
          <w:szCs w:val="22"/>
          <w:lang w:eastAsia="es-MX"/>
        </w:rPr>
        <w:t xml:space="preserve"> fecha</w:t>
      </w:r>
      <w:r w:rsidR="00AC4DE7" w:rsidRPr="00AC4DE7">
        <w:rPr>
          <w:i/>
          <w:iCs/>
          <w:color w:val="808080" w:themeColor="background1" w:themeShade="80"/>
          <w:sz w:val="22"/>
          <w:szCs w:val="22"/>
          <w:lang w:eastAsia="es-MX"/>
        </w:rPr>
        <w:t>)</w:t>
      </w:r>
      <w:r w:rsidR="00030642">
        <w:rPr>
          <w:color w:val="auto"/>
          <w:sz w:val="22"/>
          <w:szCs w:val="22"/>
          <w:lang w:eastAsia="es-MX"/>
        </w:rPr>
        <w:t>, en virtud del cual</w:t>
      </w:r>
      <w:r w:rsidR="00944EE0">
        <w:rPr>
          <w:color w:val="auto"/>
          <w:sz w:val="22"/>
          <w:szCs w:val="22"/>
          <w:lang w:eastAsia="es-MX"/>
        </w:rPr>
        <w:t xml:space="preserve"> </w:t>
      </w:r>
      <w:r w:rsidR="002775C3" w:rsidRPr="002775C3">
        <w:rPr>
          <w:i/>
          <w:iCs/>
          <w:color w:val="7F7F7F" w:themeColor="text1" w:themeTint="80"/>
          <w:sz w:val="22"/>
          <w:szCs w:val="22"/>
          <w:lang w:eastAsia="es-MX"/>
        </w:rPr>
        <w:t>(describir brevemente la queja)</w:t>
      </w:r>
      <w:r w:rsidR="002775C3">
        <w:rPr>
          <w:i/>
          <w:iCs/>
          <w:color w:val="auto"/>
          <w:sz w:val="22"/>
          <w:szCs w:val="22"/>
          <w:lang w:eastAsia="es-MX"/>
        </w:rPr>
        <w:t xml:space="preserve">, </w:t>
      </w:r>
      <w:r w:rsidR="002775C3">
        <w:rPr>
          <w:color w:val="auto"/>
          <w:sz w:val="22"/>
          <w:szCs w:val="22"/>
          <w:lang w:eastAsia="es-MX"/>
        </w:rPr>
        <w:t>comportamiento contrario a la protección y conservación del patrimonio cultural</w:t>
      </w:r>
      <w:r w:rsidR="002775C3" w:rsidRPr="00D77FD5">
        <w:rPr>
          <w:color w:val="auto"/>
          <w:sz w:val="22"/>
          <w:szCs w:val="22"/>
          <w:lang w:eastAsia="es-MX"/>
        </w:rPr>
        <w:t>,</w:t>
      </w:r>
      <w:r w:rsidR="002775C3">
        <w:rPr>
          <w:color w:val="auto"/>
          <w:sz w:val="22"/>
          <w:szCs w:val="22"/>
          <w:lang w:eastAsia="es-MX"/>
        </w:rPr>
        <w:t xml:space="preserve"> el cual fue enmarcado</w:t>
      </w:r>
      <w:r w:rsidR="002775C3" w:rsidRPr="00D77FD5">
        <w:rPr>
          <w:color w:val="auto"/>
          <w:sz w:val="22"/>
          <w:szCs w:val="22"/>
          <w:lang w:eastAsia="es-MX"/>
        </w:rPr>
        <w:t xml:space="preserve"> en el numeral </w:t>
      </w:r>
      <w:r w:rsidR="002775C3" w:rsidRPr="002775C3">
        <w:rPr>
          <w:i/>
          <w:iCs/>
          <w:color w:val="7F7F7F" w:themeColor="text1" w:themeTint="80"/>
          <w:sz w:val="22"/>
          <w:szCs w:val="22"/>
          <w:lang w:eastAsia="es-MX"/>
        </w:rPr>
        <w:t>X</w:t>
      </w:r>
      <w:r w:rsidR="00CA1C5E">
        <w:rPr>
          <w:i/>
          <w:iCs/>
          <w:color w:val="7F7F7F" w:themeColor="text1" w:themeTint="80"/>
          <w:sz w:val="22"/>
          <w:szCs w:val="22"/>
          <w:lang w:eastAsia="es-MX"/>
        </w:rPr>
        <w:t>XXXXXX</w:t>
      </w:r>
      <w:r w:rsidR="002775C3" w:rsidRPr="002775C3">
        <w:rPr>
          <w:i/>
          <w:iCs/>
          <w:color w:val="7F7F7F" w:themeColor="text1" w:themeTint="80"/>
          <w:sz w:val="22"/>
          <w:szCs w:val="22"/>
          <w:lang w:eastAsia="es-MX"/>
        </w:rPr>
        <w:t>X</w:t>
      </w:r>
      <w:r w:rsidR="002775C3">
        <w:rPr>
          <w:color w:val="auto"/>
          <w:sz w:val="22"/>
          <w:szCs w:val="22"/>
          <w:lang w:eastAsia="es-MX"/>
        </w:rPr>
        <w:t xml:space="preserve"> </w:t>
      </w:r>
      <w:r w:rsidR="002775C3" w:rsidRPr="00D77FD5">
        <w:rPr>
          <w:color w:val="auto"/>
          <w:sz w:val="22"/>
          <w:szCs w:val="22"/>
          <w:lang w:eastAsia="es-MX"/>
        </w:rPr>
        <w:t>del artículo 115 de la Ley 1801 de 2016.</w:t>
      </w:r>
    </w:p>
    <w:p w14:paraId="43BB290F" w14:textId="77777777" w:rsidR="001E49F4" w:rsidRPr="00B36A65" w:rsidRDefault="001E49F4" w:rsidP="001E49F4">
      <w:pPr>
        <w:pStyle w:val="Default"/>
        <w:suppressAutoHyphens/>
        <w:jc w:val="both"/>
        <w:rPr>
          <w:color w:val="auto"/>
          <w:sz w:val="22"/>
          <w:szCs w:val="22"/>
          <w:lang w:eastAsia="es-MX"/>
        </w:rPr>
      </w:pPr>
    </w:p>
    <w:p w14:paraId="7E22EAE1" w14:textId="77777777" w:rsidR="001E49F4" w:rsidRPr="00B36A65" w:rsidRDefault="001E49F4" w:rsidP="001E49F4">
      <w:pPr>
        <w:pStyle w:val="Default"/>
        <w:suppressAutoHyphens/>
        <w:jc w:val="both"/>
        <w:rPr>
          <w:rFonts w:eastAsia="Times New Roman"/>
          <w:color w:val="auto"/>
          <w:sz w:val="22"/>
          <w:szCs w:val="22"/>
          <w:lang w:val="es-ES" w:eastAsia="zh-CN" w:bidi="es-ES"/>
        </w:rPr>
      </w:pPr>
      <w:r w:rsidRPr="00B36A65">
        <w:rPr>
          <w:color w:val="auto"/>
          <w:sz w:val="22"/>
          <w:szCs w:val="22"/>
          <w:lang w:eastAsia="es-MX"/>
        </w:rPr>
        <w:t xml:space="preserve"> En consecuencia, se </w:t>
      </w:r>
    </w:p>
    <w:p w14:paraId="1C99B00D" w14:textId="77777777" w:rsidR="001E49F4" w:rsidRPr="00B36A65" w:rsidRDefault="001E49F4" w:rsidP="001E49F4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eastAsia="es-MX"/>
        </w:rPr>
      </w:pPr>
      <w:r w:rsidRPr="00B36A65">
        <w:rPr>
          <w:rFonts w:ascii="Arial" w:hAnsi="Arial" w:cs="Arial"/>
          <w:b/>
          <w:bCs/>
          <w:sz w:val="22"/>
          <w:szCs w:val="22"/>
          <w:lang w:eastAsia="es-MX"/>
        </w:rPr>
        <w:t>DISPONE:</w:t>
      </w:r>
    </w:p>
    <w:p w14:paraId="4F03B55E" w14:textId="71DE3E1A" w:rsidR="001E49F4" w:rsidRPr="00D77FD5" w:rsidRDefault="001E49F4" w:rsidP="001E49F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B36A65">
        <w:rPr>
          <w:rFonts w:ascii="Arial" w:hAnsi="Arial" w:cs="Arial"/>
          <w:b/>
          <w:bCs/>
          <w:sz w:val="22"/>
          <w:szCs w:val="22"/>
          <w:lang w:eastAsia="es-MX"/>
        </w:rPr>
        <w:t xml:space="preserve">PRIMERO: </w:t>
      </w:r>
      <w:r w:rsidRPr="00B36A65">
        <w:rPr>
          <w:rFonts w:ascii="Arial" w:hAnsi="Arial" w:cs="Arial"/>
          <w:sz w:val="22"/>
          <w:szCs w:val="22"/>
          <w:lang w:eastAsia="es-MX"/>
        </w:rPr>
        <w:t>Avocar conocimiento de los hechos para iniciar el procedimiento verbal abreviado descrito en el artículo 223 de la Ley 1801 de 2016 -CNSCC-, por la presunta infracción al comportamiento contenido en el artículo 115 de la Ley 1801 de 2016, expediente No</w:t>
      </w:r>
      <w:r w:rsidR="009C6498">
        <w:rPr>
          <w:rFonts w:ascii="Arial" w:hAnsi="Arial" w:cs="Arial"/>
          <w:sz w:val="22"/>
          <w:szCs w:val="22"/>
          <w:lang w:eastAsia="es-MX"/>
        </w:rPr>
        <w:t xml:space="preserve">. </w:t>
      </w:r>
      <w:r w:rsidR="00AC4DE7" w:rsidRPr="00AC4DE7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s-MX"/>
        </w:rPr>
        <w:t>(</w:t>
      </w:r>
      <w:r w:rsidR="009C6498" w:rsidRPr="00AC4DE7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s-MX"/>
        </w:rPr>
        <w:t>XXXXXX</w:t>
      </w:r>
      <w:r w:rsidR="009C6498" w:rsidRPr="00AC4DE7">
        <w:rPr>
          <w:rFonts w:ascii="Arial" w:hAnsi="Arial" w:cs="Arial"/>
          <w:i/>
          <w:iCs/>
          <w:color w:val="808080" w:themeColor="background1" w:themeShade="80"/>
          <w:sz w:val="22"/>
          <w:szCs w:val="22"/>
          <w:shd w:val="clear" w:color="auto" w:fill="FFFFFF"/>
        </w:rPr>
        <w:t>XX</w:t>
      </w:r>
      <w:r w:rsidR="00AC4DE7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)</w:t>
      </w:r>
      <w:r w:rsidRPr="00D77FD5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</w:p>
    <w:p w14:paraId="060E81C8" w14:textId="56F9FD70" w:rsidR="00AD2BD5" w:rsidRPr="009745FD" w:rsidRDefault="001E49F4" w:rsidP="00AD2BD5">
      <w:pPr>
        <w:tabs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  <w:lang w:eastAsia="es-MX"/>
        </w:rPr>
      </w:pPr>
      <w:r w:rsidRPr="00D77FD5">
        <w:rPr>
          <w:rFonts w:ascii="Arial" w:hAnsi="Arial" w:cs="Arial"/>
          <w:b/>
          <w:bCs/>
          <w:sz w:val="22"/>
          <w:szCs w:val="22"/>
          <w:lang w:eastAsia="es-MX"/>
        </w:rPr>
        <w:t>SEGUNDO</w:t>
      </w:r>
      <w:r w:rsidRPr="00D77FD5">
        <w:rPr>
          <w:rFonts w:ascii="Arial" w:hAnsi="Arial" w:cs="Arial"/>
          <w:sz w:val="22"/>
          <w:szCs w:val="22"/>
          <w:lang w:eastAsia="es-MX"/>
        </w:rPr>
        <w:t xml:space="preserve">: Como consecuencia de lo anterior, fijar fecha y hora para adelantar </w:t>
      </w:r>
      <w:r w:rsidRPr="00D77FD5">
        <w:rPr>
          <w:rFonts w:ascii="Arial" w:hAnsi="Arial" w:cs="Arial"/>
          <w:b/>
          <w:bCs/>
          <w:sz w:val="22"/>
          <w:szCs w:val="22"/>
          <w:lang w:eastAsia="es-MX"/>
        </w:rPr>
        <w:t xml:space="preserve">AUDIENCIA PÚBLICA </w:t>
      </w:r>
      <w:r w:rsidRPr="00D77FD5">
        <w:rPr>
          <w:rFonts w:ascii="Arial" w:hAnsi="Arial" w:cs="Arial"/>
          <w:sz w:val="22"/>
          <w:szCs w:val="22"/>
          <w:lang w:eastAsia="es-MX"/>
        </w:rPr>
        <w:t xml:space="preserve">el día </w:t>
      </w:r>
      <w:r w:rsidR="009C6498" w:rsidRPr="009C6498"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  <w:lang w:eastAsia="es-MX"/>
        </w:rPr>
        <w:t>DD/MM/AA</w:t>
      </w:r>
      <w:r w:rsidRPr="00D77FD5">
        <w:rPr>
          <w:rFonts w:ascii="Arial" w:hAnsi="Arial" w:cs="Arial"/>
          <w:b/>
          <w:bCs/>
          <w:sz w:val="22"/>
          <w:szCs w:val="22"/>
          <w:lang w:eastAsia="es-MX"/>
        </w:rPr>
        <w:t xml:space="preserve"> </w:t>
      </w:r>
      <w:r w:rsidRPr="00D77FD5">
        <w:rPr>
          <w:rFonts w:ascii="Arial" w:hAnsi="Arial" w:cs="Arial"/>
          <w:sz w:val="22"/>
          <w:szCs w:val="22"/>
          <w:lang w:eastAsia="es-MX"/>
        </w:rPr>
        <w:t xml:space="preserve">a las </w:t>
      </w:r>
      <w:r w:rsidR="009C6498" w:rsidRPr="009C6498"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  <w:lang w:eastAsia="es-MX"/>
        </w:rPr>
        <w:t>00</w:t>
      </w:r>
      <w:r w:rsidRPr="009C6498"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  <w:lang w:eastAsia="es-MX"/>
        </w:rPr>
        <w:t xml:space="preserve">:00 </w:t>
      </w:r>
      <w:r w:rsidR="007D710A" w:rsidRPr="009C6498"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  <w:lang w:eastAsia="es-MX"/>
        </w:rPr>
        <w:t>a</w:t>
      </w:r>
      <w:r w:rsidR="008C2043" w:rsidRPr="009C6498"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  <w:lang w:eastAsia="es-MX"/>
        </w:rPr>
        <w:t>m</w:t>
      </w:r>
      <w:r w:rsidR="009C6498" w:rsidRPr="009C6498"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  <w:lang w:eastAsia="es-MX"/>
        </w:rPr>
        <w:t>/pm</w:t>
      </w:r>
      <w:r w:rsidRPr="00D77FD5">
        <w:rPr>
          <w:rFonts w:ascii="Arial" w:hAnsi="Arial" w:cs="Arial"/>
          <w:sz w:val="22"/>
          <w:szCs w:val="22"/>
          <w:lang w:eastAsia="es-MX"/>
        </w:rPr>
        <w:t xml:space="preserve">, de manera virtual por medio de la aplicación </w:t>
      </w:r>
      <w:proofErr w:type="spellStart"/>
      <w:r w:rsidRPr="009745FD">
        <w:rPr>
          <w:rFonts w:ascii="Arial" w:hAnsi="Arial" w:cs="Arial"/>
          <w:sz w:val="22"/>
          <w:szCs w:val="22"/>
          <w:lang w:eastAsia="es-MX"/>
        </w:rPr>
        <w:t>Meet</w:t>
      </w:r>
      <w:proofErr w:type="spellEnd"/>
      <w:r w:rsidRPr="009745FD">
        <w:rPr>
          <w:rFonts w:ascii="Arial" w:hAnsi="Arial" w:cs="Arial"/>
          <w:sz w:val="22"/>
          <w:szCs w:val="22"/>
          <w:lang w:eastAsia="es-MX"/>
        </w:rPr>
        <w:t xml:space="preserve"> a través de link que envié este</w:t>
      </w:r>
      <w:r w:rsidR="00AD2BD5" w:rsidRPr="009745FD">
        <w:rPr>
          <w:rFonts w:ascii="Arial" w:hAnsi="Arial" w:cs="Arial"/>
          <w:sz w:val="22"/>
          <w:szCs w:val="22"/>
          <w:lang w:eastAsia="es-MX"/>
        </w:rPr>
        <w:t xml:space="preserve"> </w:t>
      </w:r>
      <w:r w:rsidR="00AD2BD5">
        <w:rPr>
          <w:rFonts w:ascii="Arial" w:hAnsi="Arial" w:cs="Arial"/>
          <w:sz w:val="22"/>
          <w:szCs w:val="22"/>
          <w:lang w:eastAsia="es-MX"/>
        </w:rPr>
        <w:t>D</w:t>
      </w:r>
      <w:r w:rsidR="00AD2BD5" w:rsidRPr="009745FD">
        <w:rPr>
          <w:rFonts w:ascii="Arial" w:hAnsi="Arial" w:cs="Arial"/>
          <w:sz w:val="22"/>
          <w:szCs w:val="22"/>
          <w:lang w:eastAsia="es-MX"/>
        </w:rPr>
        <w:t>espacho</w:t>
      </w:r>
      <w:r w:rsidR="00AD2BD5">
        <w:rPr>
          <w:rFonts w:ascii="Arial" w:hAnsi="Arial" w:cs="Arial"/>
          <w:sz w:val="22"/>
          <w:szCs w:val="22"/>
          <w:lang w:eastAsia="es-MX"/>
        </w:rPr>
        <w:t>,</w:t>
      </w:r>
      <w:r w:rsidR="00AD2BD5" w:rsidRPr="009745FD">
        <w:rPr>
          <w:rFonts w:ascii="Arial" w:hAnsi="Arial" w:cs="Arial"/>
          <w:sz w:val="22"/>
          <w:szCs w:val="22"/>
          <w:lang w:eastAsia="es-MX"/>
        </w:rPr>
        <w:t xml:space="preserve"> </w:t>
      </w:r>
      <w:r w:rsidR="00AD2BD5">
        <w:rPr>
          <w:rFonts w:ascii="Arial" w:hAnsi="Arial" w:cs="Arial"/>
          <w:sz w:val="22"/>
          <w:szCs w:val="22"/>
          <w:lang w:eastAsia="es-MX"/>
        </w:rPr>
        <w:t xml:space="preserve">mediante citación que se remitirá </w:t>
      </w:r>
      <w:r w:rsidR="00AD2BD5" w:rsidRPr="009745FD">
        <w:rPr>
          <w:rFonts w:ascii="Arial" w:hAnsi="Arial" w:cs="Arial"/>
          <w:sz w:val="22"/>
          <w:szCs w:val="22"/>
          <w:lang w:eastAsia="es-MX"/>
        </w:rPr>
        <w:t>a la dirección física o de correo electrónico que aporte el</w:t>
      </w:r>
      <w:r w:rsidR="007D710A">
        <w:rPr>
          <w:rFonts w:ascii="Arial" w:hAnsi="Arial" w:cs="Arial"/>
          <w:sz w:val="22"/>
          <w:szCs w:val="22"/>
          <w:lang w:eastAsia="es-MX"/>
        </w:rPr>
        <w:t xml:space="preserve"> quejoso y el</w:t>
      </w:r>
      <w:r w:rsidR="00AD2BD5" w:rsidRPr="009745FD">
        <w:rPr>
          <w:rFonts w:ascii="Arial" w:hAnsi="Arial" w:cs="Arial"/>
          <w:sz w:val="22"/>
          <w:szCs w:val="22"/>
          <w:lang w:eastAsia="es-MX"/>
        </w:rPr>
        <w:t xml:space="preserve"> presunto infractor</w:t>
      </w:r>
      <w:r w:rsidR="007D710A">
        <w:rPr>
          <w:rFonts w:ascii="Arial" w:hAnsi="Arial" w:cs="Arial"/>
          <w:sz w:val="22"/>
          <w:szCs w:val="22"/>
          <w:lang w:eastAsia="es-MX"/>
        </w:rPr>
        <w:t>,</w:t>
      </w:r>
      <w:r w:rsidR="00AD2BD5" w:rsidRPr="009745FD">
        <w:rPr>
          <w:rFonts w:ascii="Arial" w:hAnsi="Arial" w:cs="Arial"/>
          <w:sz w:val="22"/>
          <w:szCs w:val="22"/>
          <w:lang w:eastAsia="es-MX"/>
        </w:rPr>
        <w:t xml:space="preserve"> </w:t>
      </w:r>
      <w:r w:rsidR="007D710A">
        <w:rPr>
          <w:rFonts w:ascii="Arial" w:hAnsi="Arial" w:cs="Arial"/>
          <w:sz w:val="22"/>
          <w:szCs w:val="22"/>
          <w:lang w:eastAsia="es-MX"/>
        </w:rPr>
        <w:t>que</w:t>
      </w:r>
      <w:r w:rsidR="00AD2BD5" w:rsidRPr="009745FD">
        <w:rPr>
          <w:rFonts w:ascii="Arial" w:hAnsi="Arial" w:cs="Arial"/>
          <w:sz w:val="22"/>
          <w:szCs w:val="22"/>
          <w:lang w:eastAsia="es-MX"/>
        </w:rPr>
        <w:t xml:space="preserve"> obre en el expediente, antes de la realización de la audiencia. </w:t>
      </w:r>
    </w:p>
    <w:p w14:paraId="4702346F" w14:textId="77777777" w:rsidR="001E49F4" w:rsidRPr="009745FD" w:rsidRDefault="001E49F4" w:rsidP="001E49F4">
      <w:pPr>
        <w:tabs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  <w:lang w:eastAsia="es-MX"/>
        </w:rPr>
      </w:pPr>
    </w:p>
    <w:p w14:paraId="3AA256F3" w14:textId="77777777" w:rsidR="001E49F4" w:rsidRPr="009745FD" w:rsidRDefault="001E49F4" w:rsidP="001E49F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9745FD">
        <w:rPr>
          <w:rFonts w:ascii="Arial" w:hAnsi="Arial" w:cs="Arial"/>
          <w:b/>
          <w:sz w:val="22"/>
          <w:szCs w:val="22"/>
        </w:rPr>
        <w:t xml:space="preserve">TERCERO: </w:t>
      </w:r>
      <w:r w:rsidRPr="009745FD">
        <w:rPr>
          <w:rFonts w:ascii="Arial" w:hAnsi="Arial" w:cs="Arial"/>
          <w:sz w:val="22"/>
          <w:szCs w:val="22"/>
        </w:rPr>
        <w:t xml:space="preserve">Informar al presunto infractor y al quejoso que, en la fecha y hora anteriormente señalada, </w:t>
      </w:r>
      <w:r w:rsidRPr="008D5817">
        <w:rPr>
          <w:rFonts w:ascii="Arial" w:hAnsi="Arial" w:cs="Arial"/>
          <w:sz w:val="22"/>
          <w:szCs w:val="22"/>
          <w:u w:val="single"/>
        </w:rPr>
        <w:t>deberán aportar los elementos probatorios, que pretendan hacer valer dentro del presente asunto</w:t>
      </w:r>
      <w:r w:rsidRPr="009745FD">
        <w:rPr>
          <w:rFonts w:ascii="Arial" w:hAnsi="Arial" w:cs="Arial"/>
          <w:sz w:val="22"/>
          <w:szCs w:val="22"/>
        </w:rPr>
        <w:t xml:space="preserve"> y que de forma oficiosa se decretarán y practicarán las pruebas a que haya lugar, conforme al asunto que nos ocupa. </w:t>
      </w:r>
    </w:p>
    <w:p w14:paraId="00EE6CD7" w14:textId="26AFE11A" w:rsidR="001E49F4" w:rsidRPr="009745FD" w:rsidRDefault="001E49F4" w:rsidP="001E49F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9745FD">
        <w:rPr>
          <w:rFonts w:ascii="Arial" w:hAnsi="Arial" w:cs="Arial"/>
          <w:b/>
          <w:bCs/>
          <w:sz w:val="22"/>
          <w:szCs w:val="22"/>
          <w:lang w:eastAsia="es-MX"/>
        </w:rPr>
        <w:t xml:space="preserve">CUARTO: </w:t>
      </w:r>
      <w:r w:rsidR="006275B4" w:rsidRPr="009745FD">
        <w:rPr>
          <w:rFonts w:ascii="Arial" w:hAnsi="Arial" w:cs="Arial"/>
          <w:sz w:val="22"/>
          <w:szCs w:val="22"/>
          <w:lang w:eastAsia="es-MX"/>
        </w:rPr>
        <w:t xml:space="preserve">Informar al presunto infractor que en el evento de no comparecer el día y hora señalados, dentro de los tres (3) días siguientes a está, deberá́ presentar prueba siquiera sumaria que justifique su inasistencia a la audiencia, de conformidad a lo establecido en el parágrafo 1 del artículo 223 del Código Nacional de Policía y Convivencia; en caso contrario, se tomaran como ciertos los hechos descritos en la queja o acta de visita y se procederá́ a dictar el fallo que en derecho corresponda, imponiendo la medida correctiva, si </w:t>
      </w:r>
      <w:r w:rsidR="006275B4">
        <w:rPr>
          <w:rFonts w:ascii="Arial" w:hAnsi="Arial" w:cs="Arial"/>
          <w:sz w:val="22"/>
          <w:szCs w:val="22"/>
          <w:lang w:eastAsia="es-MX"/>
        </w:rPr>
        <w:t xml:space="preserve">a ello </w:t>
      </w:r>
      <w:r w:rsidR="006275B4" w:rsidRPr="009745FD">
        <w:rPr>
          <w:rFonts w:ascii="Arial" w:hAnsi="Arial" w:cs="Arial"/>
          <w:sz w:val="22"/>
          <w:szCs w:val="22"/>
          <w:lang w:eastAsia="es-MX"/>
        </w:rPr>
        <w:t>hubiere lugar.</w:t>
      </w:r>
    </w:p>
    <w:p w14:paraId="5927E3FD" w14:textId="77777777" w:rsidR="006275B4" w:rsidRPr="009745FD" w:rsidRDefault="006275B4" w:rsidP="006275B4">
      <w:pPr>
        <w:pStyle w:val="NormalWeb"/>
        <w:jc w:val="both"/>
        <w:rPr>
          <w:rFonts w:ascii="Arial" w:hAnsi="Arial" w:cs="Arial"/>
          <w:color w:val="auto"/>
          <w:sz w:val="22"/>
          <w:szCs w:val="22"/>
          <w:lang w:val="es-CO" w:eastAsia="es-MX" w:bidi="ar-SA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es-CO" w:eastAsia="es-MX" w:bidi="ar-SA"/>
        </w:rPr>
        <w:t>QUINTO</w:t>
      </w:r>
      <w:r w:rsidRPr="009745FD">
        <w:rPr>
          <w:rFonts w:ascii="Arial" w:hAnsi="Arial" w:cs="Arial"/>
          <w:b/>
          <w:bCs/>
          <w:color w:val="auto"/>
          <w:sz w:val="22"/>
          <w:szCs w:val="22"/>
          <w:lang w:val="es-CO" w:eastAsia="es-MX" w:bidi="ar-SA"/>
        </w:rPr>
        <w:t>:</w:t>
      </w:r>
      <w:r w:rsidRPr="009745FD">
        <w:rPr>
          <w:rFonts w:ascii="Arial" w:hAnsi="Arial" w:cs="Arial"/>
          <w:bCs/>
          <w:sz w:val="22"/>
          <w:szCs w:val="22"/>
        </w:rPr>
        <w:t xml:space="preserve"> Comunicar</w:t>
      </w:r>
      <w:r w:rsidRPr="009745FD">
        <w:rPr>
          <w:rFonts w:ascii="Arial" w:hAnsi="Arial" w:cs="Arial"/>
          <w:sz w:val="22"/>
          <w:szCs w:val="22"/>
        </w:rPr>
        <w:t xml:space="preserve"> la presente, en los términos aquí establecidos.</w:t>
      </w:r>
    </w:p>
    <w:p w14:paraId="236F7AAF" w14:textId="77777777" w:rsidR="001E49F4" w:rsidRPr="009745FD" w:rsidRDefault="001E49F4" w:rsidP="001E49F4">
      <w:pPr>
        <w:jc w:val="both"/>
        <w:rPr>
          <w:rFonts w:ascii="Arial" w:hAnsi="Arial" w:cs="Arial"/>
          <w:sz w:val="22"/>
          <w:szCs w:val="22"/>
        </w:rPr>
      </w:pPr>
    </w:p>
    <w:p w14:paraId="06C2627F" w14:textId="77777777" w:rsidR="001E49F4" w:rsidRPr="009745FD" w:rsidRDefault="001E49F4" w:rsidP="00EC54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494A39" w14:textId="77777777" w:rsidR="001E49F4" w:rsidRPr="009745FD" w:rsidRDefault="001E49F4" w:rsidP="00EC540D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36014700"/>
      <w:r w:rsidRPr="009745FD">
        <w:rPr>
          <w:rFonts w:ascii="Arial" w:hAnsi="Arial" w:cs="Arial"/>
          <w:b/>
          <w:bCs/>
          <w:sz w:val="22"/>
          <w:szCs w:val="22"/>
        </w:rPr>
        <w:t>COMUNÍQUESE Y CÚMPLASE</w:t>
      </w:r>
    </w:p>
    <w:bookmarkEnd w:id="1"/>
    <w:p w14:paraId="18B14D5E" w14:textId="77777777" w:rsidR="001E49F4" w:rsidRPr="009745FD" w:rsidRDefault="001E49F4" w:rsidP="001E49F4">
      <w:pPr>
        <w:jc w:val="center"/>
        <w:rPr>
          <w:rFonts w:ascii="Arial" w:hAnsi="Arial" w:cs="Arial"/>
          <w:sz w:val="22"/>
          <w:szCs w:val="22"/>
        </w:rPr>
      </w:pPr>
    </w:p>
    <w:p w14:paraId="64F1CEC3" w14:textId="77777777" w:rsidR="001E49F4" w:rsidRPr="009745FD" w:rsidRDefault="001E49F4" w:rsidP="001E49F4">
      <w:pPr>
        <w:jc w:val="center"/>
        <w:rPr>
          <w:rFonts w:ascii="Arial" w:hAnsi="Arial" w:cs="Arial"/>
          <w:sz w:val="22"/>
          <w:szCs w:val="22"/>
        </w:rPr>
      </w:pPr>
    </w:p>
    <w:p w14:paraId="0B2FE692" w14:textId="008614AF" w:rsidR="006B3E82" w:rsidRPr="006B3E82" w:rsidRDefault="006B3E82" w:rsidP="00EC540D">
      <w:pPr>
        <w:tabs>
          <w:tab w:val="center" w:pos="4420"/>
          <w:tab w:val="left" w:pos="6510"/>
        </w:tabs>
        <w:adjustRightInd w:val="0"/>
        <w:spacing w:line="276" w:lineRule="auto"/>
        <w:ind w:right="-660"/>
        <w:jc w:val="center"/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</w:pPr>
      <w:bookmarkStart w:id="2" w:name="_Hlk136014667"/>
      <w:r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  <w:t>(</w:t>
      </w:r>
      <w:r w:rsidRPr="006B3E82"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  <w:t>INCLUIR NOMBRE COMPLETO</w:t>
      </w:r>
      <w:r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  <w:t>)</w:t>
      </w:r>
    </w:p>
    <w:p w14:paraId="47AD33F9" w14:textId="77777777" w:rsidR="006B3E82" w:rsidRPr="00DC5BCF" w:rsidRDefault="006B3E82" w:rsidP="00EC540D">
      <w:pPr>
        <w:tabs>
          <w:tab w:val="center" w:pos="4420"/>
          <w:tab w:val="left" w:pos="6510"/>
        </w:tabs>
        <w:adjustRightInd w:val="0"/>
        <w:spacing w:line="276" w:lineRule="auto"/>
        <w:ind w:right="-660"/>
        <w:jc w:val="center"/>
        <w:rPr>
          <w:rFonts w:ascii="Arial" w:hAnsi="Arial" w:cs="Arial"/>
          <w:sz w:val="22"/>
          <w:szCs w:val="22"/>
        </w:rPr>
      </w:pPr>
      <w:r w:rsidRPr="00DC5BCF">
        <w:rPr>
          <w:rFonts w:ascii="Arial" w:hAnsi="Arial" w:cs="Arial"/>
          <w:sz w:val="22"/>
          <w:szCs w:val="22"/>
        </w:rPr>
        <w:t>Director de Arte Cultura y Patrimonio</w:t>
      </w:r>
    </w:p>
    <w:p w14:paraId="5AAFB57E" w14:textId="77777777" w:rsidR="006B3E82" w:rsidRPr="00DC5BCF" w:rsidRDefault="006B3E82" w:rsidP="00EC540D">
      <w:pPr>
        <w:tabs>
          <w:tab w:val="center" w:pos="4420"/>
          <w:tab w:val="left" w:pos="6510"/>
        </w:tabs>
        <w:adjustRightInd w:val="0"/>
        <w:spacing w:line="276" w:lineRule="auto"/>
        <w:ind w:right="-660"/>
        <w:jc w:val="center"/>
        <w:rPr>
          <w:rFonts w:ascii="Arial" w:hAnsi="Arial" w:cs="Arial"/>
          <w:sz w:val="22"/>
          <w:szCs w:val="22"/>
        </w:rPr>
      </w:pPr>
      <w:r w:rsidRPr="00DC5BCF">
        <w:rPr>
          <w:rFonts w:ascii="Arial" w:hAnsi="Arial" w:cs="Arial"/>
          <w:sz w:val="22"/>
          <w:szCs w:val="22"/>
        </w:rPr>
        <w:t>Secretaria Distrital de Cultura, Recreación y Deporte</w:t>
      </w:r>
    </w:p>
    <w:p w14:paraId="742DDCD3" w14:textId="77777777" w:rsidR="00FD675D" w:rsidRPr="00E5213D" w:rsidRDefault="00FD675D" w:rsidP="001E49F4">
      <w:pPr>
        <w:jc w:val="both"/>
        <w:rPr>
          <w:rFonts w:ascii="Arial" w:hAnsi="Arial" w:cs="Arial"/>
          <w:sz w:val="16"/>
          <w:szCs w:val="16"/>
        </w:rPr>
      </w:pPr>
    </w:p>
    <w:p w14:paraId="50E029C2" w14:textId="77777777" w:rsidR="00FD675D" w:rsidRPr="00E5213D" w:rsidRDefault="00FD675D" w:rsidP="001E49F4">
      <w:pPr>
        <w:jc w:val="both"/>
        <w:rPr>
          <w:rFonts w:ascii="Arial" w:hAnsi="Arial" w:cs="Arial"/>
          <w:sz w:val="16"/>
          <w:szCs w:val="16"/>
        </w:rPr>
      </w:pPr>
    </w:p>
    <w:bookmarkEnd w:id="2"/>
    <w:p w14:paraId="600F2151" w14:textId="77777777" w:rsidR="006B3E82" w:rsidRPr="003E7FB6" w:rsidRDefault="006B3E82" w:rsidP="006B3E82">
      <w:pPr>
        <w:spacing w:line="276" w:lineRule="auto"/>
        <w:ind w:right="-660"/>
        <w:rPr>
          <w:rFonts w:ascii="Arial" w:hAnsi="Arial" w:cs="Arial"/>
          <w:i/>
          <w:iCs/>
          <w:color w:val="7F7F7F" w:themeColor="text1" w:themeTint="80"/>
          <w:sz w:val="16"/>
          <w:szCs w:val="16"/>
        </w:rPr>
      </w:pPr>
      <w:r w:rsidRPr="003E7FB6">
        <w:rPr>
          <w:rFonts w:ascii="Arial" w:hAnsi="Arial" w:cs="Arial"/>
          <w:i/>
          <w:iCs/>
          <w:color w:val="7F7F7F" w:themeColor="text1" w:themeTint="80"/>
          <w:sz w:val="16"/>
          <w:szCs w:val="16"/>
        </w:rPr>
        <w:t>Proyectó: (NOMBRE) (CARGO/CONTRATISTA)</w:t>
      </w:r>
    </w:p>
    <w:p w14:paraId="3F7E0069" w14:textId="77777777" w:rsidR="006B3E82" w:rsidRPr="003E7FB6" w:rsidRDefault="006B3E82" w:rsidP="006B3E82">
      <w:pPr>
        <w:spacing w:line="276" w:lineRule="auto"/>
        <w:ind w:right="-660"/>
        <w:rPr>
          <w:rFonts w:ascii="Arial" w:hAnsi="Arial" w:cs="Arial"/>
          <w:i/>
          <w:iCs/>
          <w:color w:val="7F7F7F" w:themeColor="text1" w:themeTint="80"/>
          <w:sz w:val="16"/>
          <w:szCs w:val="16"/>
        </w:rPr>
      </w:pPr>
      <w:r w:rsidRPr="003E7FB6">
        <w:rPr>
          <w:rFonts w:ascii="Arial" w:hAnsi="Arial" w:cs="Arial"/>
          <w:i/>
          <w:iCs/>
          <w:color w:val="7F7F7F" w:themeColor="text1" w:themeTint="80"/>
          <w:sz w:val="16"/>
          <w:szCs w:val="16"/>
        </w:rPr>
        <w:t>Reviso. (NOMBRE) (CARGO/CONTRATISTA)</w:t>
      </w:r>
    </w:p>
    <w:p w14:paraId="5FE289C5" w14:textId="77777777" w:rsidR="006B3E82" w:rsidRPr="003E7FB6" w:rsidRDefault="006B3E82" w:rsidP="006B3E82">
      <w:pPr>
        <w:spacing w:line="276" w:lineRule="auto"/>
        <w:ind w:right="-660"/>
        <w:rPr>
          <w:rFonts w:ascii="Arial" w:hAnsi="Arial" w:cs="Arial"/>
          <w:i/>
          <w:iCs/>
          <w:color w:val="7F7F7F" w:themeColor="text1" w:themeTint="80"/>
          <w:sz w:val="16"/>
          <w:szCs w:val="16"/>
        </w:rPr>
      </w:pPr>
      <w:r w:rsidRPr="003E7FB6">
        <w:rPr>
          <w:rFonts w:ascii="Arial" w:hAnsi="Arial" w:cs="Arial"/>
          <w:i/>
          <w:iCs/>
          <w:color w:val="7F7F7F" w:themeColor="text1" w:themeTint="80"/>
          <w:sz w:val="16"/>
          <w:szCs w:val="16"/>
        </w:rPr>
        <w:t>Aprobó: (NOMBRE) (CARGO/CONTRATISTA)</w:t>
      </w:r>
    </w:p>
    <w:p w14:paraId="2CBFF213" w14:textId="77777777" w:rsidR="001E49F4" w:rsidRPr="002A33FB" w:rsidRDefault="001E49F4" w:rsidP="001E49F4">
      <w:pPr>
        <w:jc w:val="both"/>
        <w:rPr>
          <w:rFonts w:ascii="Arial" w:hAnsi="Arial" w:cs="Arial"/>
          <w:sz w:val="22"/>
          <w:szCs w:val="22"/>
        </w:rPr>
      </w:pPr>
    </w:p>
    <w:p w14:paraId="1F405128" w14:textId="77777777" w:rsidR="001E49F4" w:rsidRPr="004932A0" w:rsidRDefault="001E49F4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sectPr w:rsidR="001E49F4" w:rsidRPr="004932A0" w:rsidSect="00834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AB51" w14:textId="77777777" w:rsidR="00260507" w:rsidRDefault="00260507">
      <w:r>
        <w:separator/>
      </w:r>
    </w:p>
  </w:endnote>
  <w:endnote w:type="continuationSeparator" w:id="0">
    <w:p w14:paraId="21C091ED" w14:textId="77777777" w:rsidR="00260507" w:rsidRDefault="002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de3of9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T condensed light">
    <w:altName w:val="Arial"/>
    <w:charset w:val="00"/>
    <w:family w:val="swiss"/>
    <w:pitch w:val="default"/>
  </w:font>
  <w:font w:name="Andale Sans UI">
    <w:panose1 w:val="00000000000000000000"/>
    <w:charset w:val="00"/>
    <w:family w:val="roman"/>
    <w:notTrueType/>
    <w:pitch w:val="default"/>
  </w:font>
  <w:font w:name="Lucidasans, 'Times New Roman'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F3E2" w14:textId="77777777" w:rsidR="00610099" w:rsidRDefault="006100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B82F" w14:textId="77777777" w:rsidR="004A7493" w:rsidRPr="00282E64" w:rsidRDefault="00844DE6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 w:rsidRPr="00282E64">
      <w:rPr>
        <w:rFonts w:ascii="Arial" w:eastAsia="Arial" w:hAnsi="Arial" w:cs="Arial"/>
        <w:color w:val="000000"/>
        <w:sz w:val="10"/>
        <w:szCs w:val="10"/>
      </w:rPr>
      <w:t xml:space="preserve"> </w:t>
    </w:r>
  </w:p>
  <w:p w14:paraId="1837CCF8" w14:textId="77777777" w:rsidR="0085196F" w:rsidRDefault="0085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B212" w14:textId="77777777" w:rsidR="00610099" w:rsidRDefault="006100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4730" w14:textId="77777777" w:rsidR="00260507" w:rsidRDefault="00260507">
      <w:r>
        <w:separator/>
      </w:r>
    </w:p>
  </w:footnote>
  <w:footnote w:type="continuationSeparator" w:id="0">
    <w:p w14:paraId="651BACAE" w14:textId="77777777" w:rsidR="00260507" w:rsidRDefault="0026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DB6A" w14:textId="77777777" w:rsidR="00610099" w:rsidRDefault="006100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8FFA" w14:textId="77777777" w:rsidR="004A7493" w:rsidRPr="001E49F4" w:rsidRDefault="004A7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bCs/>
        <w:color w:val="000000"/>
        <w:sz w:val="28"/>
        <w:szCs w:val="28"/>
        <w:lang w:val="pt-PT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4237"/>
      <w:gridCol w:w="2612"/>
      <w:gridCol w:w="1768"/>
    </w:tblGrid>
    <w:tr w:rsidR="004E5E78" w:rsidRPr="001A1575" w14:paraId="526F41B9" w14:textId="77777777" w:rsidTr="00A034E5">
      <w:trPr>
        <w:trHeight w:val="565"/>
      </w:trPr>
      <w:tc>
        <w:tcPr>
          <w:tcW w:w="729" w:type="pct"/>
          <w:vMerge w:val="restart"/>
          <w:shd w:val="clear" w:color="auto" w:fill="auto"/>
          <w:vAlign w:val="center"/>
        </w:tcPr>
        <w:p w14:paraId="25EED5E2" w14:textId="77777777" w:rsidR="004E5E78" w:rsidRPr="001A1575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center"/>
            <w:rPr>
              <w:rFonts w:cs="Arial"/>
              <w:sz w:val="22"/>
              <w:szCs w:val="22"/>
              <w:lang w:eastAsia="en-US"/>
            </w:rPr>
          </w:pPr>
          <w:r w:rsidRPr="001A1575">
            <w:rPr>
              <w:rFonts w:cs="Arial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13394B2A" wp14:editId="18054BF9">
                <wp:extent cx="622300" cy="592455"/>
                <wp:effectExtent l="0" t="0" r="6350" b="0"/>
                <wp:docPr id="1874956033" name="Imagen 1874956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0" w:type="pct"/>
          <w:vMerge w:val="restart"/>
          <w:shd w:val="clear" w:color="auto" w:fill="auto"/>
          <w:vAlign w:val="center"/>
        </w:tcPr>
        <w:p w14:paraId="568FF43A" w14:textId="2625D4AC" w:rsidR="004E5E78" w:rsidRPr="00720E51" w:rsidRDefault="004E5E78" w:rsidP="00610099">
          <w:pPr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61009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GESTION DE LA APROPIACIÓN DE LA INFRAESTRUCTURA Y PATRIMONIO CULTURAL</w:t>
          </w:r>
        </w:p>
      </w:tc>
      <w:tc>
        <w:tcPr>
          <w:tcW w:w="1364" w:type="pct"/>
          <w:shd w:val="clear" w:color="auto" w:fill="auto"/>
          <w:vAlign w:val="center"/>
        </w:tcPr>
        <w:p w14:paraId="6B992697" w14:textId="347D390E" w:rsidR="004E5E78" w:rsidRPr="001A1575" w:rsidRDefault="004E5E78" w:rsidP="004E5E78">
          <w:pPr>
            <w:autoSpaceDE w:val="0"/>
            <w:autoSpaceDN w:val="0"/>
            <w:adjustRightInd w:val="0"/>
            <w:rPr>
              <w:rFonts w:ascii="Arial" w:eastAsia="Microsoft YaHei" w:hAnsi="Arial" w:cs="Arial"/>
              <w:spacing w:val="-6"/>
              <w:kern w:val="18"/>
              <w:sz w:val="18"/>
              <w:szCs w:val="18"/>
              <w:lang w:eastAsia="en-US"/>
            </w:rPr>
          </w:pPr>
          <w:r w:rsidRPr="001A1575">
            <w:rPr>
              <w:rFonts w:ascii="Arial" w:eastAsia="Microsoft YaHei" w:hAnsi="Arial" w:cs="Arial"/>
              <w:spacing w:val="-6"/>
              <w:kern w:val="18"/>
              <w:sz w:val="18"/>
              <w:szCs w:val="18"/>
              <w:lang w:eastAsia="en-US"/>
            </w:rPr>
            <w:t xml:space="preserve">Código: </w:t>
          </w:r>
          <w:r w:rsidR="00720E51" w:rsidRPr="00720E51">
            <w:rPr>
              <w:rFonts w:ascii="Arial" w:eastAsia="Microsoft YaHei" w:hAnsi="Arial" w:cs="Arial"/>
              <w:spacing w:val="-6"/>
              <w:kern w:val="18"/>
              <w:sz w:val="18"/>
              <w:szCs w:val="18"/>
              <w:lang w:eastAsia="en-US"/>
            </w:rPr>
            <w:t>AIP-PR-05-FR-06</w:t>
          </w:r>
        </w:p>
      </w:tc>
      <w:tc>
        <w:tcPr>
          <w:tcW w:w="726" w:type="pct"/>
          <w:vMerge w:val="restart"/>
          <w:shd w:val="clear" w:color="auto" w:fill="auto"/>
        </w:tcPr>
        <w:p w14:paraId="6D6A60AB" w14:textId="77777777" w:rsidR="004E5E78" w:rsidRPr="001A1575" w:rsidRDefault="004E5E78" w:rsidP="004E5E78">
          <w:pPr>
            <w:tabs>
              <w:tab w:val="left" w:pos="1485"/>
            </w:tabs>
            <w:autoSpaceDN w:val="0"/>
            <w:jc w:val="right"/>
            <w:textAlignment w:val="baseline"/>
            <w:rPr>
              <w:rFonts w:ascii="Code3of9" w:eastAsia="Arial Unicode MS" w:hAnsi="Code3of9" w:cs="Arial"/>
              <w:kern w:val="3"/>
              <w:lang w:eastAsia="es-CO"/>
            </w:rPr>
          </w:pPr>
          <w:r w:rsidRPr="001A1575">
            <w:rPr>
              <w:rFonts w:ascii="Code3of9" w:eastAsia="Arial Unicode MS" w:hAnsi="Code3of9" w:cs="Arial"/>
              <w:kern w:val="3"/>
              <w:lang w:eastAsia="es-CO"/>
            </w:rPr>
            <w:t>**RAD_S**</w:t>
          </w:r>
        </w:p>
        <w:p w14:paraId="250B7D07" w14:textId="77777777" w:rsidR="004E5E78" w:rsidRPr="001A1575" w:rsidRDefault="004E5E78" w:rsidP="004E5E78">
          <w:pPr>
            <w:tabs>
              <w:tab w:val="left" w:pos="1485"/>
            </w:tabs>
            <w:autoSpaceDN w:val="0"/>
            <w:jc w:val="right"/>
            <w:textAlignment w:val="baseline"/>
            <w:rPr>
              <w:rFonts w:cs="Arial"/>
              <w:kern w:val="3"/>
              <w:lang w:eastAsia="es-CO"/>
            </w:rPr>
          </w:pPr>
          <w:r w:rsidRPr="001A1575">
            <w:rPr>
              <w:rFonts w:ascii="Helvetica LT condensed light" w:eastAsia="Arial Unicode MS" w:hAnsi="Helvetica LT condensed light" w:cs="Arial"/>
              <w:b/>
              <w:bCs/>
              <w:kern w:val="3"/>
              <w:lang w:eastAsia="es-CO"/>
            </w:rPr>
            <w:t xml:space="preserve">Radicado No.: </w:t>
          </w:r>
          <w:r w:rsidRPr="001A1575">
            <w:rPr>
              <w:rFonts w:ascii="Helvetica LT condensed light" w:eastAsia="Andale Sans UI" w:hAnsi="Helvetica LT condensed light" w:cs="Lucidasans, 'Times New Roman'"/>
              <w:b/>
              <w:bCs/>
              <w:kern w:val="3"/>
              <w:lang w:eastAsia="es-CO"/>
            </w:rPr>
            <w:t>*RAD_S*</w:t>
          </w:r>
        </w:p>
        <w:p w14:paraId="44C84797" w14:textId="77777777" w:rsidR="004E5E78" w:rsidRPr="001A1575" w:rsidRDefault="004E5E78" w:rsidP="004E5E78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1A1575">
            <w:rPr>
              <w:rFonts w:ascii="Arial" w:eastAsia="Arial Unicode MS" w:hAnsi="Arial" w:cs="Arial"/>
              <w:kern w:val="1"/>
              <w:lang w:eastAsia="en-US"/>
            </w:rPr>
            <w:t>Fecha: *F_RAD_S*</w:t>
          </w:r>
        </w:p>
      </w:tc>
    </w:tr>
    <w:tr w:rsidR="004E5E78" w:rsidRPr="001A1575" w14:paraId="795E58E6" w14:textId="77777777" w:rsidTr="00A034E5">
      <w:trPr>
        <w:trHeight w:val="471"/>
      </w:trPr>
      <w:tc>
        <w:tcPr>
          <w:tcW w:w="729" w:type="pct"/>
          <w:vMerge/>
          <w:shd w:val="clear" w:color="auto" w:fill="auto"/>
        </w:tcPr>
        <w:p w14:paraId="11393631" w14:textId="77777777" w:rsidR="004E5E78" w:rsidRPr="001A1575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both"/>
            <w:rPr>
              <w:rFonts w:cs="Arial"/>
              <w:sz w:val="22"/>
              <w:szCs w:val="22"/>
              <w:lang w:eastAsia="en-US"/>
            </w:rPr>
          </w:pPr>
        </w:p>
      </w:tc>
      <w:tc>
        <w:tcPr>
          <w:tcW w:w="2180" w:type="pct"/>
          <w:vMerge/>
          <w:shd w:val="clear" w:color="auto" w:fill="auto"/>
          <w:vAlign w:val="center"/>
        </w:tcPr>
        <w:p w14:paraId="5AE0C36D" w14:textId="77777777" w:rsidR="004E5E78" w:rsidRPr="00720E51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center"/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1364" w:type="pct"/>
          <w:shd w:val="clear" w:color="auto" w:fill="auto"/>
          <w:vAlign w:val="center"/>
        </w:tcPr>
        <w:p w14:paraId="7BB60D54" w14:textId="77777777" w:rsidR="004E5E78" w:rsidRPr="001A1575" w:rsidRDefault="004E5E78" w:rsidP="004E5E78">
          <w:pPr>
            <w:autoSpaceDE w:val="0"/>
            <w:autoSpaceDN w:val="0"/>
            <w:adjustRightInd w:val="0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1A1575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>Versión:0</w:t>
          </w:r>
          <w:r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>1</w:t>
          </w:r>
        </w:p>
      </w:tc>
      <w:tc>
        <w:tcPr>
          <w:tcW w:w="726" w:type="pct"/>
          <w:vMerge/>
          <w:shd w:val="clear" w:color="auto" w:fill="auto"/>
        </w:tcPr>
        <w:p w14:paraId="122A3C77" w14:textId="77777777" w:rsidR="004E5E78" w:rsidRPr="001A1575" w:rsidRDefault="004E5E78" w:rsidP="004E5E78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</w:p>
      </w:tc>
    </w:tr>
    <w:tr w:rsidR="004E5E78" w:rsidRPr="001A1575" w14:paraId="2CD1BEA7" w14:textId="77777777" w:rsidTr="00A034E5">
      <w:trPr>
        <w:trHeight w:val="275"/>
      </w:trPr>
      <w:tc>
        <w:tcPr>
          <w:tcW w:w="729" w:type="pct"/>
          <w:vMerge/>
          <w:shd w:val="clear" w:color="auto" w:fill="auto"/>
        </w:tcPr>
        <w:p w14:paraId="33856E2F" w14:textId="77777777" w:rsidR="004E5E78" w:rsidRPr="001A1575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both"/>
            <w:rPr>
              <w:rFonts w:cs="Arial"/>
              <w:sz w:val="22"/>
              <w:szCs w:val="22"/>
              <w:lang w:eastAsia="en-US"/>
            </w:rPr>
          </w:pPr>
        </w:p>
      </w:tc>
      <w:tc>
        <w:tcPr>
          <w:tcW w:w="2180" w:type="pct"/>
          <w:vMerge w:val="restart"/>
          <w:shd w:val="clear" w:color="auto" w:fill="auto"/>
          <w:vAlign w:val="center"/>
        </w:tcPr>
        <w:p w14:paraId="20E0DA04" w14:textId="77777777" w:rsidR="004E5E78" w:rsidRPr="00720E51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snapToGrid w:val="0"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eastAsia="es-CO"/>
            </w:rPr>
          </w:pPr>
        </w:p>
        <w:p w14:paraId="6D18963B" w14:textId="7D616852" w:rsidR="004E5E78" w:rsidRPr="00720E51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snapToGrid w:val="0"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eastAsia="es-CO"/>
            </w:rPr>
          </w:pPr>
          <w:r w:rsidRPr="00720E51"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eastAsia="es-CO"/>
            </w:rPr>
            <w:t>AUTO DE AVOCA CONOCIMIENTO</w:t>
          </w:r>
        </w:p>
        <w:p w14:paraId="634839E9" w14:textId="77777777" w:rsidR="004E5E78" w:rsidRPr="00720E51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snapToGrid w:val="0"/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1364" w:type="pct"/>
          <w:shd w:val="clear" w:color="auto" w:fill="auto"/>
          <w:vAlign w:val="center"/>
        </w:tcPr>
        <w:p w14:paraId="64E28FCF" w14:textId="0EF9DCC0" w:rsidR="004E5E78" w:rsidRPr="001A1575" w:rsidRDefault="004E5E78" w:rsidP="004E5E78">
          <w:pPr>
            <w:autoSpaceDE w:val="0"/>
            <w:autoSpaceDN w:val="0"/>
            <w:adjustRightInd w:val="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1A1575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 xml:space="preserve">Fecha: </w:t>
          </w:r>
          <w:r w:rsidR="00610099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>01/12/2023</w:t>
          </w:r>
        </w:p>
      </w:tc>
      <w:tc>
        <w:tcPr>
          <w:tcW w:w="726" w:type="pct"/>
          <w:vMerge/>
          <w:shd w:val="clear" w:color="auto" w:fill="auto"/>
        </w:tcPr>
        <w:p w14:paraId="62B3F52E" w14:textId="77777777" w:rsidR="004E5E78" w:rsidRPr="001A1575" w:rsidRDefault="004E5E78" w:rsidP="004E5E78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</w:p>
      </w:tc>
    </w:tr>
    <w:tr w:rsidR="004E5E78" w:rsidRPr="001A1575" w14:paraId="7E40B3A9" w14:textId="77777777" w:rsidTr="00A034E5">
      <w:trPr>
        <w:trHeight w:val="275"/>
      </w:trPr>
      <w:tc>
        <w:tcPr>
          <w:tcW w:w="729" w:type="pct"/>
          <w:vMerge/>
          <w:shd w:val="clear" w:color="auto" w:fill="auto"/>
        </w:tcPr>
        <w:p w14:paraId="058BD773" w14:textId="77777777" w:rsidR="004E5E78" w:rsidRPr="001A1575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both"/>
            <w:rPr>
              <w:rFonts w:cs="Arial"/>
              <w:sz w:val="22"/>
              <w:szCs w:val="22"/>
              <w:lang w:eastAsia="en-US"/>
            </w:rPr>
          </w:pPr>
        </w:p>
      </w:tc>
      <w:tc>
        <w:tcPr>
          <w:tcW w:w="2180" w:type="pct"/>
          <w:vMerge/>
          <w:shd w:val="clear" w:color="auto" w:fill="auto"/>
          <w:vAlign w:val="center"/>
        </w:tcPr>
        <w:p w14:paraId="60D514E4" w14:textId="77777777" w:rsidR="004E5E78" w:rsidRPr="001A1575" w:rsidRDefault="004E5E78" w:rsidP="004E5E78">
          <w:pPr>
            <w:tabs>
              <w:tab w:val="center" w:pos="4419"/>
              <w:tab w:val="right" w:pos="8838"/>
            </w:tabs>
            <w:autoSpaceDE w:val="0"/>
            <w:autoSpaceDN w:val="0"/>
            <w:snapToGrid w:val="0"/>
            <w:jc w:val="center"/>
            <w:rPr>
              <w:rFonts w:ascii="Arial" w:hAnsi="Arial" w:cs="Arial"/>
              <w:b/>
              <w:bCs/>
              <w:sz w:val="22"/>
              <w:szCs w:val="22"/>
              <w:lang w:eastAsia="en-US"/>
            </w:rPr>
          </w:pPr>
        </w:p>
      </w:tc>
      <w:tc>
        <w:tcPr>
          <w:tcW w:w="1364" w:type="pct"/>
          <w:shd w:val="clear" w:color="auto" w:fill="auto"/>
          <w:vAlign w:val="center"/>
        </w:tcPr>
        <w:p w14:paraId="698F5EEB" w14:textId="77777777" w:rsidR="004E5E78" w:rsidRPr="001A1575" w:rsidRDefault="004E5E78" w:rsidP="004E5E78">
          <w:pPr>
            <w:autoSpaceDE w:val="0"/>
            <w:autoSpaceDN w:val="0"/>
            <w:adjustRightInd w:val="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1A1575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 xml:space="preserve">Página </w:t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begin"/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instrText>PAGE  \* Arabic  \* MERGEFORMAT</w:instrText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separate"/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t>1</w:t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end"/>
          </w:r>
          <w:r w:rsidRPr="001A1575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 xml:space="preserve"> de </w:t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begin"/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instrText>NUMPAGES  \* Arabic  \* MERGEFORMAT</w:instrText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separate"/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t>2</w:t>
          </w:r>
          <w:r w:rsidRPr="001A1575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end"/>
          </w:r>
        </w:p>
      </w:tc>
      <w:tc>
        <w:tcPr>
          <w:tcW w:w="726" w:type="pct"/>
          <w:vMerge/>
          <w:shd w:val="clear" w:color="auto" w:fill="auto"/>
        </w:tcPr>
        <w:p w14:paraId="3C395362" w14:textId="77777777" w:rsidR="004E5E78" w:rsidRPr="001A1575" w:rsidRDefault="004E5E78" w:rsidP="004E5E78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</w:p>
      </w:tc>
    </w:tr>
  </w:tbl>
  <w:p w14:paraId="7DBEDD87" w14:textId="77777777" w:rsidR="001E49F4" w:rsidRPr="001E49F4" w:rsidRDefault="001E4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bCs/>
        <w:color w:val="000000"/>
        <w:sz w:val="28"/>
        <w:szCs w:val="2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65DA" w14:textId="77777777" w:rsidR="00610099" w:rsidRDefault="006100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93"/>
    <w:rsid w:val="00002895"/>
    <w:rsid w:val="000247E7"/>
    <w:rsid w:val="00030642"/>
    <w:rsid w:val="0008398C"/>
    <w:rsid w:val="00101FFA"/>
    <w:rsid w:val="0012371A"/>
    <w:rsid w:val="00125CE6"/>
    <w:rsid w:val="0013128D"/>
    <w:rsid w:val="0014518D"/>
    <w:rsid w:val="001703AF"/>
    <w:rsid w:val="00175745"/>
    <w:rsid w:val="00182DD9"/>
    <w:rsid w:val="0019045D"/>
    <w:rsid w:val="001B14B5"/>
    <w:rsid w:val="001D3A98"/>
    <w:rsid w:val="001E49F4"/>
    <w:rsid w:val="00226664"/>
    <w:rsid w:val="00233A5D"/>
    <w:rsid w:val="002572E8"/>
    <w:rsid w:val="00260507"/>
    <w:rsid w:val="002775C3"/>
    <w:rsid w:val="00282E64"/>
    <w:rsid w:val="002837B8"/>
    <w:rsid w:val="002A2002"/>
    <w:rsid w:val="00300A59"/>
    <w:rsid w:val="00365DCF"/>
    <w:rsid w:val="003B1A75"/>
    <w:rsid w:val="003E7FB6"/>
    <w:rsid w:val="00406041"/>
    <w:rsid w:val="00473E43"/>
    <w:rsid w:val="004861F9"/>
    <w:rsid w:val="004932A0"/>
    <w:rsid w:val="004A7493"/>
    <w:rsid w:val="004C0482"/>
    <w:rsid w:val="004E532E"/>
    <w:rsid w:val="004E5E78"/>
    <w:rsid w:val="005035F3"/>
    <w:rsid w:val="005305A6"/>
    <w:rsid w:val="00530D79"/>
    <w:rsid w:val="00553965"/>
    <w:rsid w:val="00573743"/>
    <w:rsid w:val="005B1A07"/>
    <w:rsid w:val="005D2C23"/>
    <w:rsid w:val="005F233A"/>
    <w:rsid w:val="00610099"/>
    <w:rsid w:val="0061589D"/>
    <w:rsid w:val="00615DAB"/>
    <w:rsid w:val="006275B4"/>
    <w:rsid w:val="006B3E82"/>
    <w:rsid w:val="006C24D4"/>
    <w:rsid w:val="006C7186"/>
    <w:rsid w:val="006C7218"/>
    <w:rsid w:val="006D6618"/>
    <w:rsid w:val="00700E96"/>
    <w:rsid w:val="00720E51"/>
    <w:rsid w:val="00744886"/>
    <w:rsid w:val="007563B8"/>
    <w:rsid w:val="00763594"/>
    <w:rsid w:val="00770565"/>
    <w:rsid w:val="00772E65"/>
    <w:rsid w:val="007774DD"/>
    <w:rsid w:val="0079722F"/>
    <w:rsid w:val="007A70F4"/>
    <w:rsid w:val="007C4E61"/>
    <w:rsid w:val="007C679D"/>
    <w:rsid w:val="007C6FBE"/>
    <w:rsid w:val="007D1AD8"/>
    <w:rsid w:val="007D710A"/>
    <w:rsid w:val="00801A50"/>
    <w:rsid w:val="00804AFC"/>
    <w:rsid w:val="008139CF"/>
    <w:rsid w:val="0082555E"/>
    <w:rsid w:val="0083009B"/>
    <w:rsid w:val="00830CB4"/>
    <w:rsid w:val="00834D5B"/>
    <w:rsid w:val="00837E9A"/>
    <w:rsid w:val="00844DE6"/>
    <w:rsid w:val="0085196F"/>
    <w:rsid w:val="008570FC"/>
    <w:rsid w:val="008B5749"/>
    <w:rsid w:val="008C2043"/>
    <w:rsid w:val="008D5817"/>
    <w:rsid w:val="008F538A"/>
    <w:rsid w:val="00903354"/>
    <w:rsid w:val="00912D24"/>
    <w:rsid w:val="00937A5C"/>
    <w:rsid w:val="00944EE0"/>
    <w:rsid w:val="009508A1"/>
    <w:rsid w:val="009745FD"/>
    <w:rsid w:val="00980830"/>
    <w:rsid w:val="009C6498"/>
    <w:rsid w:val="009F563E"/>
    <w:rsid w:val="00A02449"/>
    <w:rsid w:val="00A200F6"/>
    <w:rsid w:val="00A5019A"/>
    <w:rsid w:val="00A65BC7"/>
    <w:rsid w:val="00A93229"/>
    <w:rsid w:val="00AC1C17"/>
    <w:rsid w:val="00AC4DE7"/>
    <w:rsid w:val="00AD2BD5"/>
    <w:rsid w:val="00B36A65"/>
    <w:rsid w:val="00B83F00"/>
    <w:rsid w:val="00B92CAA"/>
    <w:rsid w:val="00BC67F7"/>
    <w:rsid w:val="00BE2BF9"/>
    <w:rsid w:val="00BE683E"/>
    <w:rsid w:val="00BF2263"/>
    <w:rsid w:val="00C15DE3"/>
    <w:rsid w:val="00C26DF6"/>
    <w:rsid w:val="00C90D1F"/>
    <w:rsid w:val="00C943C0"/>
    <w:rsid w:val="00CA1C5E"/>
    <w:rsid w:val="00CC2B9E"/>
    <w:rsid w:val="00CE6974"/>
    <w:rsid w:val="00D54680"/>
    <w:rsid w:val="00D77FD5"/>
    <w:rsid w:val="00D83DA4"/>
    <w:rsid w:val="00D91FF9"/>
    <w:rsid w:val="00DA071A"/>
    <w:rsid w:val="00DC2D78"/>
    <w:rsid w:val="00DF3C0A"/>
    <w:rsid w:val="00E13C02"/>
    <w:rsid w:val="00E143D1"/>
    <w:rsid w:val="00E14CF1"/>
    <w:rsid w:val="00E45C7D"/>
    <w:rsid w:val="00E511CE"/>
    <w:rsid w:val="00E5213D"/>
    <w:rsid w:val="00E7303C"/>
    <w:rsid w:val="00E77E44"/>
    <w:rsid w:val="00EC540D"/>
    <w:rsid w:val="00ED1AB3"/>
    <w:rsid w:val="00EF50D0"/>
    <w:rsid w:val="00F52A2C"/>
    <w:rsid w:val="00F614C4"/>
    <w:rsid w:val="00FC1398"/>
    <w:rsid w:val="00FC4ED5"/>
    <w:rsid w:val="00F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8CFEA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  <w:style w:type="paragraph" w:customStyle="1" w:styleId="Textbody">
    <w:name w:val="Text body"/>
    <w:basedOn w:val="Normal"/>
    <w:rsid w:val="00182DD9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NormalWeb">
    <w:name w:val="Normal (Web)"/>
    <w:basedOn w:val="Normal"/>
    <w:uiPriority w:val="99"/>
    <w:qFormat/>
    <w:rsid w:val="001E49F4"/>
    <w:pPr>
      <w:widowControl w:val="0"/>
      <w:suppressAutoHyphens/>
      <w:overflowPunct w:val="0"/>
      <w:spacing w:before="100" w:after="100"/>
    </w:pPr>
    <w:rPr>
      <w:rFonts w:ascii="Times New Roman" w:eastAsia="Times New Roman" w:hAnsi="Times New Roman" w:cs="Times New Roman"/>
      <w:color w:val="00000A"/>
      <w:lang w:val="es-ES" w:eastAsia="zh-CN" w:bidi="es-ES"/>
    </w:rPr>
  </w:style>
  <w:style w:type="paragraph" w:customStyle="1" w:styleId="Default">
    <w:name w:val="Default"/>
    <w:rsid w:val="001E49F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598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Oficio</vt:lpstr>
      <vt:lpstr>Formato Oficio</vt:lpstr>
    </vt:vector>
  </TitlesOfParts>
  <Manager>SGDEA</Manager>
  <Company>Secretaría Distrital de Cultura, Recreación y Deporte</Company>
  <LinksUpToDate>false</LinksUpToDate>
  <CharactersWithSpaces>3885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Oficio</dc:title>
  <dc:subject>DES-MN-01-FR-06</dc:subject>
  <dc:creator>SCRD</dc:creator>
  <cp:keywords/>
  <dc:description/>
  <cp:lastModifiedBy>Ruby Lorena Cruz Cruz</cp:lastModifiedBy>
  <cp:revision>17</cp:revision>
  <cp:lastPrinted>2023-11-09T19:56:00Z</cp:lastPrinted>
  <dcterms:created xsi:type="dcterms:W3CDTF">2023-11-07T20:33:00Z</dcterms:created>
  <dcterms:modified xsi:type="dcterms:W3CDTF">2023-12-04T19:26:00Z</dcterms:modified>
  <cp:category/>
</cp:coreProperties>
</file>